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FF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800" w:lineRule="exact"/>
        <w:ind w:right="0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1005840</wp:posOffset>
                </wp:positionH>
                <wp:positionV relativeFrom="paragraph">
                  <wp:posOffset>1136650</wp:posOffset>
                </wp:positionV>
                <wp:extent cx="5615940" cy="0"/>
                <wp:effectExtent l="0" t="15240" r="3810" b="2286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048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79.2pt;margin-top:89.5pt;height:0pt;width:442.2pt;mso-position-horizontal-relative:page;z-index:-251656192;mso-width-relative:page;mso-height-relative:page;" filled="f" stroked="t" coordsize="21600,21600" o:gfxdata="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hrHk9YAAAAMAQAA&#10;DwAAAAAAAAABACAAAAAiAAAAZHJzL2Rvd25yZXYueG1sUEsBAhQAFAAAAAgAh07iQHxPx0niAQAA&#10;0AMAAA4AAAAAAAAAAQAgAAAAJQEAAGRycy9lMm9Eb2MueG1sUEsFBgAAAAAGAAYAWQEAAHkFAAAA&#10;AA==&#10;">
                <v:fill on="f" focussize="0,0"/>
                <v:stroke weight="2.4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方正小标宋简体" w:eastAsia="方正小标宋简体"/>
          <w:color w:val="ED0000"/>
          <w:spacing w:val="1"/>
          <w:w w:val="74"/>
          <w:kern w:val="0"/>
          <w:sz w:val="120"/>
          <w:fitText w:val="8939" w:id="2004030561"/>
        </w:rPr>
        <w:t>共青团吉首大学委员</w:t>
      </w:r>
      <w:r>
        <w:rPr>
          <w:rFonts w:ascii="方正小标宋简体" w:eastAsia="方正小标宋简体"/>
          <w:color w:val="ED0000"/>
          <w:spacing w:val="54"/>
          <w:w w:val="74"/>
          <w:kern w:val="0"/>
          <w:sz w:val="120"/>
          <w:fitText w:val="8939" w:id="2004030561"/>
        </w:rPr>
        <w:t>会</w:t>
      </w:r>
    </w:p>
    <w:p w14:paraId="2BA7FF6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6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关于湖南省第十二届“铸牢中华民族共同体意识 建设伟大祖国 建设美丽家乡”主题演讲</w:t>
      </w:r>
    </w:p>
    <w:p w14:paraId="66FE878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6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比赛（高校组）校内选拔赛决赛获奖名单公示</w:t>
      </w:r>
    </w:p>
    <w:p w14:paraId="4DA165AF">
      <w:pPr>
        <w:pStyle w:val="5"/>
        <w:widowControl/>
        <w:spacing w:beforeAutospacing="0" w:afterAutospacing="0" w:line="560" w:lineRule="exact"/>
        <w:rPr>
          <w:rFonts w:ascii="方正仿宋_GB2312" w:hAnsi="方正仿宋_GB2312" w:eastAsia="方正仿宋_GB2312" w:cs="方正仿宋_GB2312"/>
          <w:sz w:val="32"/>
        </w:rPr>
      </w:pPr>
      <w:r>
        <w:rPr>
          <w:rFonts w:ascii="方正仿宋_GB2312" w:hAnsi="方正仿宋_GB2312" w:eastAsia="方正仿宋_GB2312" w:cs="方正仿宋_GB2312"/>
          <w:sz w:val="32"/>
        </w:rPr>
        <w:t>各学院：</w:t>
      </w:r>
    </w:p>
    <w:p w14:paraId="3E4D89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仿宋_GB2312" w:cs="方正仿宋_GB2312"/>
          <w:sz w:val="32"/>
        </w:rPr>
        <w:t>根据《关于组织参加湖南省第十二届“铸牢中华民族共同体意识 建设伟大祖国 建设美丽家乡”主题演讲比赛（高校组）校内选拔的通知》（校团〔2026〕29号）工作部署，我校组织开展主题演讲比赛校内选拔工作。</w:t>
      </w:r>
      <w:r>
        <w:rPr>
          <w:rFonts w:hint="eastAsia" w:ascii="Times New Roman" w:hAnsi="Times New Roman" w:eastAsia="方正仿宋_GB2312" w:cs="方正仿宋_GB2312"/>
          <w:kern w:val="0"/>
          <w:sz w:val="32"/>
          <w:szCs w:val="32"/>
          <w:lang w:val="en-US" w:eastAsia="zh-CN" w:bidi="ar-SA"/>
        </w:rPr>
        <w:t>本次比赛经院级初赛、校级复赛和决赛，已完成全部赛程，共评出一等奖2名、二等奖3名、三等奖4名。公示期：2026年10月10日—10月12日。公示期间如有异议，请联系欧阳晖，联系电话：15575785356。</w:t>
      </w:r>
    </w:p>
    <w:p w14:paraId="3DC58D06">
      <w:pPr>
        <w:pStyle w:val="5"/>
        <w:widowControl/>
        <w:spacing w:before="312" w:beforeLines="100" w:beforeAutospacing="0" w:afterAutospacing="0" w:line="560" w:lineRule="exact"/>
        <w:ind w:left="1555" w:leftChars="186" w:hanging="960" w:hangingChars="300"/>
        <w:rPr>
          <w:rFonts w:ascii="方正仿宋_GB2312" w:hAnsi="方正仿宋_GB2312" w:eastAsia="方正仿宋_GB2312" w:cs="方正仿宋_GB2312"/>
          <w:sz w:val="32"/>
          <w:lang w:bidi="zh-CN"/>
        </w:rPr>
      </w:pPr>
      <w:r>
        <w:rPr>
          <w:rFonts w:ascii="方正仿宋_GB2312" w:hAnsi="方正仿宋_GB2312" w:eastAsia="方正仿宋_GB2312" w:cs="方正仿宋_GB2312"/>
          <w:sz w:val="32"/>
        </w:rPr>
        <w:t>附件：湖南省第十二届“铸牢中华民族共同体意识 建设伟大祖国</w:t>
      </w:r>
      <w:r>
        <w:rPr>
          <w:rFonts w:hint="eastAsia" w:ascii="方正仿宋_GB2312" w:hAnsi="方正仿宋_GB2312" w:eastAsia="方正仿宋_GB2312" w:cs="方正仿宋_GB2312"/>
          <w:sz w:val="32"/>
          <w:lang w:val="en-US" w:eastAsia="zh-CN"/>
        </w:rPr>
        <w:t xml:space="preserve"> </w:t>
      </w:r>
      <w:r>
        <w:rPr>
          <w:rFonts w:ascii="方正仿宋_GB2312" w:hAnsi="方正仿宋_GB2312" w:eastAsia="方正仿宋_GB2312" w:cs="方正仿宋_GB2312"/>
          <w:sz w:val="32"/>
        </w:rPr>
        <w:t>建设美丽家乡”主题演讲比赛（高校组）校内决赛获奖名单</w:t>
      </w:r>
    </w:p>
    <w:p w14:paraId="5EBFE323">
      <w:pPr>
        <w:wordWrap w:val="0"/>
        <w:autoSpaceDE w:val="0"/>
        <w:autoSpaceDN w:val="0"/>
        <w:snapToGrid w:val="0"/>
        <w:spacing w:before="312" w:beforeLines="100" w:line="560" w:lineRule="exact"/>
        <w:jc w:val="right"/>
        <w:rPr>
          <w:rFonts w:hint="default" w:ascii="Times New Roman" w:hAnsi="Times New Roman" w:eastAsia="方正仿宋_GB2312" w:cs="方正仿宋_GB2312"/>
          <w:kern w:val="0"/>
          <w:lang w:bidi="zh-CN"/>
        </w:rPr>
      </w:pPr>
      <w:r>
        <w:rPr>
          <w:rFonts w:ascii="Times New Roman" w:hAnsi="Times New Roman" w:eastAsia="方正仿宋_GB2312" w:cs="方正仿宋_GB2312"/>
          <w:kern w:val="0"/>
          <w:lang w:bidi="zh-CN"/>
        </w:rPr>
        <w:t>共青团吉首大学委员会　　</w:t>
      </w:r>
    </w:p>
    <w:p w14:paraId="0279AC41">
      <w:pPr>
        <w:wordWrap w:val="0"/>
        <w:autoSpaceDE w:val="0"/>
        <w:autoSpaceDN w:val="0"/>
        <w:snapToGrid w:val="0"/>
        <w:spacing w:line="560" w:lineRule="exact"/>
        <w:jc w:val="right"/>
        <w:rPr>
          <w:rFonts w:ascii="黑体" w:hAnsi="黑体" w:eastAsia="黑体" w:cs="黑体"/>
        </w:rPr>
      </w:pPr>
      <w:r>
        <w:rPr>
          <w:rFonts w:ascii="Times New Roman" w:hAnsi="Times New Roman" w:eastAsia="方正仿宋_GB2312" w:cs="方正仿宋_GB2312"/>
          <w:kern w:val="0"/>
          <w:lang w:bidi="zh-CN"/>
        </w:rPr>
        <w:t>2026年10月</w:t>
      </w:r>
      <w:r>
        <w:rPr>
          <w:rFonts w:hint="eastAsia" w:ascii="Times New Roman" w:hAnsi="Times New Roman" w:eastAsia="方正仿宋_GB2312" w:cs="方正仿宋_GB2312"/>
          <w:kern w:val="0"/>
          <w:lang w:val="en-US" w:bidi="zh-CN"/>
        </w:rPr>
        <w:t>10</w:t>
      </w:r>
      <w:r>
        <w:rPr>
          <w:rFonts w:ascii="Times New Roman" w:hAnsi="Times New Roman" w:eastAsia="方正仿宋_GB2312" w:cs="方正仿宋_GB2312"/>
          <w:kern w:val="0"/>
          <w:lang w:bidi="zh-CN"/>
        </w:rPr>
        <w:t>日　　　</w:t>
      </w:r>
    </w:p>
    <w:p w14:paraId="148306CB">
      <w:pPr>
        <w:rPr>
          <w:rFonts w:hint="eastAsia" w:ascii="黑体" w:hAnsi="黑体" w:eastAsia="黑体" w:cs="黑体"/>
          <w:lang w:eastAsia="zh-CN"/>
        </w:rPr>
      </w:pPr>
      <w:r>
        <w:rPr>
          <w:rFonts w:ascii="黑体" w:hAnsi="黑体" w:eastAsia="黑体" w:cs="黑体"/>
        </w:rPr>
        <w:br w:type="page"/>
      </w:r>
    </w:p>
    <w:p w14:paraId="10D1FABB">
      <w:pPr>
        <w:spacing w:line="440" w:lineRule="exact"/>
        <w:rPr>
          <w:rFonts w:ascii="黑体" w:hAnsi="黑体" w:eastAsia="黑体" w:cs="黑体"/>
        </w:rPr>
      </w:pPr>
      <w:r>
        <w:rPr>
          <w:rFonts w:ascii="黑体" w:hAnsi="黑体" w:eastAsia="黑体" w:cs="黑体"/>
        </w:rPr>
        <w:t>附件</w:t>
      </w:r>
    </w:p>
    <w:p w14:paraId="628C857E">
      <w:pPr>
        <w:spacing w:before="312" w:beforeLines="100" w:line="660" w:lineRule="exact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  <w:lang w:bidi="zh-CN"/>
        </w:rPr>
      </w:pPr>
      <w:r>
        <w:rPr>
          <w:rFonts w:ascii="方正小标宋_GBK" w:hAnsi="方正小标宋_GBK" w:eastAsia="方正小标宋_GBK" w:cs="方正小标宋_GBK"/>
          <w:kern w:val="0"/>
          <w:sz w:val="44"/>
          <w:szCs w:val="44"/>
          <w:lang w:bidi="zh-CN"/>
        </w:rPr>
        <w:t>湖南省第十二届“铸牢中华民族共同体意识 建设伟大祖国 建设美丽家乡”主题演讲比赛</w:t>
      </w:r>
    </w:p>
    <w:p w14:paraId="43EA0E09">
      <w:pPr>
        <w:spacing w:after="312" w:afterLines="100" w:line="660" w:lineRule="exact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  <w:lang w:bidi="zh-CN"/>
        </w:rPr>
      </w:pPr>
      <w:r>
        <w:rPr>
          <w:rFonts w:ascii="方正小标宋_GBK" w:hAnsi="方正小标宋_GBK" w:eastAsia="方正小标宋_GBK" w:cs="方正小标宋_GBK"/>
          <w:kern w:val="0"/>
          <w:sz w:val="44"/>
          <w:szCs w:val="44"/>
          <w:lang w:bidi="zh-CN"/>
        </w:rPr>
        <w:t>（高校组）校内决赛获奖名单</w:t>
      </w:r>
    </w:p>
    <w:tbl>
      <w:tblPr>
        <w:tblStyle w:val="7"/>
        <w:tblW w:w="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2877"/>
        <w:gridCol w:w="2475"/>
        <w:gridCol w:w="2172"/>
      </w:tblGrid>
      <w:tr w14:paraId="2BB17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57" w:type="dxa"/>
            <w:vAlign w:val="center"/>
          </w:tcPr>
          <w:p w14:paraId="052952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77" w:type="dxa"/>
            <w:vAlign w:val="center"/>
          </w:tcPr>
          <w:p w14:paraId="1D45391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475" w:type="dxa"/>
            <w:vAlign w:val="center"/>
          </w:tcPr>
          <w:p w14:paraId="03AB16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2172" w:type="dxa"/>
            <w:vAlign w:val="center"/>
          </w:tcPr>
          <w:p w14:paraId="6D99E5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获奖等级</w:t>
            </w:r>
          </w:p>
        </w:tc>
      </w:tr>
      <w:tr w14:paraId="28D33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535B395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877" w:type="dxa"/>
            <w:vAlign w:val="center"/>
          </w:tcPr>
          <w:p w14:paraId="6DB2E25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胡恺阳</w:t>
            </w:r>
          </w:p>
        </w:tc>
        <w:tc>
          <w:tcPr>
            <w:tcW w:w="2475" w:type="dxa"/>
            <w:vAlign w:val="center"/>
          </w:tcPr>
          <w:p w14:paraId="02A3195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师范学院</w:t>
            </w:r>
          </w:p>
        </w:tc>
        <w:tc>
          <w:tcPr>
            <w:tcW w:w="2172" w:type="dxa"/>
            <w:vAlign w:val="center"/>
          </w:tcPr>
          <w:p w14:paraId="795CF91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14:paraId="19FC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48EC908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877" w:type="dxa"/>
            <w:vAlign w:val="center"/>
          </w:tcPr>
          <w:p w14:paraId="36727FB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秦国媛</w:t>
            </w:r>
          </w:p>
        </w:tc>
        <w:tc>
          <w:tcPr>
            <w:tcW w:w="2475" w:type="dxa"/>
            <w:vAlign w:val="center"/>
          </w:tcPr>
          <w:p w14:paraId="619B3B9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民族预科教育学院</w:t>
            </w:r>
          </w:p>
        </w:tc>
        <w:tc>
          <w:tcPr>
            <w:tcW w:w="2172" w:type="dxa"/>
            <w:vAlign w:val="center"/>
          </w:tcPr>
          <w:p w14:paraId="5DCD717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一等奖</w:t>
            </w:r>
          </w:p>
        </w:tc>
      </w:tr>
      <w:tr w14:paraId="35A2D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174509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877" w:type="dxa"/>
            <w:vAlign w:val="center"/>
          </w:tcPr>
          <w:p w14:paraId="4E8622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宋莎</w:t>
            </w:r>
          </w:p>
        </w:tc>
        <w:tc>
          <w:tcPr>
            <w:tcW w:w="2475" w:type="dxa"/>
            <w:vAlign w:val="center"/>
          </w:tcPr>
          <w:p w14:paraId="0AEC855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商学院</w:t>
            </w:r>
          </w:p>
        </w:tc>
        <w:tc>
          <w:tcPr>
            <w:tcW w:w="2172" w:type="dxa"/>
            <w:vAlign w:val="center"/>
          </w:tcPr>
          <w:p w14:paraId="5645AFB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14:paraId="3AA13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4270AEE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877" w:type="dxa"/>
            <w:vAlign w:val="center"/>
          </w:tcPr>
          <w:p w14:paraId="77F2393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吴婷</w:t>
            </w:r>
          </w:p>
        </w:tc>
        <w:tc>
          <w:tcPr>
            <w:tcW w:w="2475" w:type="dxa"/>
            <w:vAlign w:val="center"/>
          </w:tcPr>
          <w:p w14:paraId="228AE64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药学院</w:t>
            </w:r>
          </w:p>
        </w:tc>
        <w:tc>
          <w:tcPr>
            <w:tcW w:w="2172" w:type="dxa"/>
            <w:vAlign w:val="center"/>
          </w:tcPr>
          <w:p w14:paraId="0C07E4F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14:paraId="5AD3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551347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877" w:type="dxa"/>
            <w:vAlign w:val="center"/>
          </w:tcPr>
          <w:p w14:paraId="5FA62FC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肖清硕</w:t>
            </w:r>
          </w:p>
        </w:tc>
        <w:tc>
          <w:tcPr>
            <w:tcW w:w="2475" w:type="dxa"/>
            <w:vAlign w:val="center"/>
          </w:tcPr>
          <w:p w14:paraId="0584A3F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马克思主义学院</w:t>
            </w:r>
          </w:p>
        </w:tc>
        <w:tc>
          <w:tcPr>
            <w:tcW w:w="2172" w:type="dxa"/>
            <w:vAlign w:val="center"/>
          </w:tcPr>
          <w:p w14:paraId="3EC2F6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二等奖</w:t>
            </w:r>
          </w:p>
        </w:tc>
      </w:tr>
      <w:tr w14:paraId="1BD60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77BF0BC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877" w:type="dxa"/>
            <w:vAlign w:val="center"/>
          </w:tcPr>
          <w:p w14:paraId="7732AA4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俞凤霞</w:t>
            </w:r>
          </w:p>
        </w:tc>
        <w:tc>
          <w:tcPr>
            <w:tcW w:w="2475" w:type="dxa"/>
            <w:vAlign w:val="center"/>
          </w:tcPr>
          <w:p w14:paraId="6DBB446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外国语学院</w:t>
            </w:r>
          </w:p>
        </w:tc>
        <w:tc>
          <w:tcPr>
            <w:tcW w:w="2172" w:type="dxa"/>
            <w:vAlign w:val="center"/>
          </w:tcPr>
          <w:p w14:paraId="714F760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14:paraId="7721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7C1077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877" w:type="dxa"/>
            <w:vAlign w:val="center"/>
          </w:tcPr>
          <w:p w14:paraId="1EBDD7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阿丽耶</w:t>
            </w:r>
            <w:r>
              <w:rPr>
                <w:rFonts w:hint="default" w:ascii="Times New Roman" w:hAnsi="Times New Roman" w:eastAsia="微软雅黑" w:cs="Times New Roman"/>
                <w:kern w:val="0"/>
                <w:sz w:val="24"/>
                <w:szCs w:val="24"/>
                <w:lang w:bidi="ar"/>
              </w:rPr>
              <w:t>・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玉素甫</w:t>
            </w:r>
          </w:p>
        </w:tc>
        <w:tc>
          <w:tcPr>
            <w:tcW w:w="2475" w:type="dxa"/>
            <w:vAlign w:val="center"/>
          </w:tcPr>
          <w:p w14:paraId="73EE42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通信与电子工程学院</w:t>
            </w:r>
          </w:p>
        </w:tc>
        <w:tc>
          <w:tcPr>
            <w:tcW w:w="2172" w:type="dxa"/>
            <w:vAlign w:val="center"/>
          </w:tcPr>
          <w:p w14:paraId="513D37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14:paraId="0FC14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5EA1C14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877" w:type="dxa"/>
            <w:vAlign w:val="center"/>
          </w:tcPr>
          <w:p w14:paraId="7E81C0F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杨子涵</w:t>
            </w:r>
          </w:p>
        </w:tc>
        <w:tc>
          <w:tcPr>
            <w:tcW w:w="2475" w:type="dxa"/>
            <w:vAlign w:val="center"/>
          </w:tcPr>
          <w:p w14:paraId="52D40E8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师范学院</w:t>
            </w:r>
          </w:p>
        </w:tc>
        <w:tc>
          <w:tcPr>
            <w:tcW w:w="2172" w:type="dxa"/>
            <w:vAlign w:val="center"/>
          </w:tcPr>
          <w:p w14:paraId="6DF92CF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三等奖</w:t>
            </w:r>
          </w:p>
        </w:tc>
      </w:tr>
      <w:tr w14:paraId="4ACC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57" w:type="dxa"/>
            <w:vAlign w:val="center"/>
          </w:tcPr>
          <w:p w14:paraId="05D8AF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877" w:type="dxa"/>
            <w:vAlign w:val="center"/>
          </w:tcPr>
          <w:p w14:paraId="64CD145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古再丽努尔</w:t>
            </w:r>
            <w:r>
              <w:rPr>
                <w:rFonts w:hint="default" w:ascii="Times New Roman" w:hAnsi="Times New Roman" w:eastAsia="微软雅黑" w:cs="Times New Roman"/>
                <w:kern w:val="0"/>
                <w:sz w:val="24"/>
                <w:szCs w:val="24"/>
                <w:lang w:bidi="ar"/>
              </w:rPr>
              <w:t>・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阿布力克木</w:t>
            </w:r>
          </w:p>
        </w:tc>
        <w:tc>
          <w:tcPr>
            <w:tcW w:w="2475" w:type="dxa"/>
            <w:vAlign w:val="center"/>
          </w:tcPr>
          <w:p w14:paraId="2A927AB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医学院</w:t>
            </w:r>
          </w:p>
        </w:tc>
        <w:tc>
          <w:tcPr>
            <w:tcW w:w="2172" w:type="dxa"/>
            <w:vAlign w:val="center"/>
          </w:tcPr>
          <w:p w14:paraId="65583BE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三等奖</w:t>
            </w:r>
          </w:p>
        </w:tc>
      </w:tr>
    </w:tbl>
    <w:p w14:paraId="10EA8E9A">
      <w:pPr>
        <w:rPr>
          <w:rFonts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D062D1-06A7-4652-8CDD-1E185AC6CE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8F54E4A-F99E-4613-B9A7-0FC2278914A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403F68E-4FD0-4AAD-9E86-D464F9DE62C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E307AF3-1029-46C4-B460-661C1B3688B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9DCE1494-8294-43DA-8A31-A722FF102CFC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29C5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2CCEC6">
                          <w:pPr>
                            <w:pStyle w:val="3"/>
                            <w:ind w:left="320" w:left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2CCEC6">
                    <w:pPr>
                      <w:pStyle w:val="3"/>
                      <w:ind w:left="320" w:leftChars="10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5C6CD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A0B27">
                          <w:pPr>
                            <w:pStyle w:val="3"/>
                            <w:ind w:right="320" w:right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A0B27">
                    <w:pPr>
                      <w:pStyle w:val="3"/>
                      <w:ind w:right="320" w:rightChars="10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56"/>
    <w:rsid w:val="000B78FD"/>
    <w:rsid w:val="0012033C"/>
    <w:rsid w:val="001D5BFF"/>
    <w:rsid w:val="002A69A6"/>
    <w:rsid w:val="002C6806"/>
    <w:rsid w:val="002E6434"/>
    <w:rsid w:val="00397C88"/>
    <w:rsid w:val="003B73F0"/>
    <w:rsid w:val="003D204B"/>
    <w:rsid w:val="00412469"/>
    <w:rsid w:val="004E008E"/>
    <w:rsid w:val="00523A8A"/>
    <w:rsid w:val="00536A74"/>
    <w:rsid w:val="005536EA"/>
    <w:rsid w:val="00592E79"/>
    <w:rsid w:val="005B7589"/>
    <w:rsid w:val="005C4888"/>
    <w:rsid w:val="005C6B94"/>
    <w:rsid w:val="006065AE"/>
    <w:rsid w:val="0063775A"/>
    <w:rsid w:val="00653D9C"/>
    <w:rsid w:val="00675375"/>
    <w:rsid w:val="00676E37"/>
    <w:rsid w:val="007335D8"/>
    <w:rsid w:val="007C54CC"/>
    <w:rsid w:val="008D6E56"/>
    <w:rsid w:val="009E06D7"/>
    <w:rsid w:val="00A409A2"/>
    <w:rsid w:val="00A76D6E"/>
    <w:rsid w:val="00AB7CB1"/>
    <w:rsid w:val="00B050F0"/>
    <w:rsid w:val="00B05703"/>
    <w:rsid w:val="00B2187A"/>
    <w:rsid w:val="00B61D7E"/>
    <w:rsid w:val="00B763A7"/>
    <w:rsid w:val="00B774A5"/>
    <w:rsid w:val="00BB2F58"/>
    <w:rsid w:val="00C14071"/>
    <w:rsid w:val="00CF1DE7"/>
    <w:rsid w:val="00CF63A1"/>
    <w:rsid w:val="00D57A70"/>
    <w:rsid w:val="00D81B5B"/>
    <w:rsid w:val="00D82DB9"/>
    <w:rsid w:val="00E01233"/>
    <w:rsid w:val="00E430C5"/>
    <w:rsid w:val="00EE7902"/>
    <w:rsid w:val="00FB5FAB"/>
    <w:rsid w:val="00FD5349"/>
    <w:rsid w:val="01840DAE"/>
    <w:rsid w:val="04DD7998"/>
    <w:rsid w:val="06A92629"/>
    <w:rsid w:val="070A5B90"/>
    <w:rsid w:val="086C0FEE"/>
    <w:rsid w:val="168B3F87"/>
    <w:rsid w:val="1D1A00CF"/>
    <w:rsid w:val="2A997AF3"/>
    <w:rsid w:val="38E37B57"/>
    <w:rsid w:val="3BB035C6"/>
    <w:rsid w:val="3FAC60EF"/>
    <w:rsid w:val="4B700C5B"/>
    <w:rsid w:val="4C650094"/>
    <w:rsid w:val="4CF237DA"/>
    <w:rsid w:val="4D620FF5"/>
    <w:rsid w:val="53EC1340"/>
    <w:rsid w:val="60974762"/>
    <w:rsid w:val="62A603C6"/>
    <w:rsid w:val="662925FC"/>
    <w:rsid w:val="6A5637FF"/>
    <w:rsid w:val="6BC20DFE"/>
    <w:rsid w:val="6E28470A"/>
    <w:rsid w:val="6F283BCA"/>
    <w:rsid w:val="6FD91D1C"/>
    <w:rsid w:val="70647BF1"/>
    <w:rsid w:val="7768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仿宋" w:asciiTheme="minorEastAsia" w:hAnsiTheme="minorEastAsia" w:eastAsiaTheme="minorEastAsia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cs="仿宋" w:asciiTheme="minorEastAsia" w:hAnsiTheme="minorEastAsia" w:eastAsiaTheme="minorEastAsia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cs="仿宋" w:asciiTheme="minorEastAsia" w:hAnsiTheme="minorEastAsia" w:eastAsiaTheme="minorEastAsia"/>
      <w:kern w:val="2"/>
      <w:sz w:val="18"/>
      <w:szCs w:val="18"/>
    </w:rPr>
  </w:style>
  <w:style w:type="character" w:customStyle="1" w:styleId="11">
    <w:name w:val="标题 1 字符"/>
    <w:basedOn w:val="8"/>
    <w:link w:val="2"/>
    <w:qFormat/>
    <w:uiPriority w:val="0"/>
    <w:rPr>
      <w:rFonts w:cs="仿宋" w:asciiTheme="minorEastAsia" w:hAnsiTheme="minorEastAsia" w:eastAsiaTheme="minorEastAsia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089756-3C66-4522-9515-86127EE4A4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571</Words>
  <Characters>599</Characters>
  <Lines>49</Lines>
  <Paragraphs>68</Paragraphs>
  <TotalTime>324</TotalTime>
  <ScaleCrop>false</ScaleCrop>
  <LinksUpToDate>false</LinksUpToDate>
  <CharactersWithSpaces>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2026-06-17T09:10:00Z</dcterms:created>
  <dc:creator>默言1368680460</dc:creator>
  <cp:lastModifiedBy>黄宝丁~</cp:lastModifiedBy>
  <dcterms:modified xsi:type="dcterms:W3CDTF">2026-10-10T09:58:39Z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7E81BCCEAC774E82B755DBE2110C6273_13</vt:lpwstr>
  </property>
  <property fmtid="{D5CDD505-2E9C-101B-9397-08002B2CF9AE}" pid="4" name="KSOTemplateDocerSaveRecord">
    <vt:lpwstr>eyJoZGlkIjoiMzFiMzAzZjc3ODczYjhmYjQ4NmVhNTJjYTg1MWNmOWIiLCJ1c2VySWQiOiIxNzQ0MzE4NDYwIn0=</vt:lpwstr>
  </property>
</Properties>
</file>